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C" w:rsidRPr="00DE338C" w:rsidRDefault="00DE338C" w:rsidP="00DE338C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DE338C">
        <w:rPr>
          <w:rFonts w:ascii="Georgia" w:eastAsia="Times New Roman" w:hAnsi="Georgia" w:cs="Times New Roman"/>
          <w:b/>
          <w:bCs/>
          <w:i/>
          <w:iCs/>
          <w:color w:val="FF0000"/>
          <w:sz w:val="30"/>
          <w:lang w:eastAsia="ru-RU"/>
        </w:rPr>
        <w:t>Забезпечення</w:t>
      </w:r>
      <w:proofErr w:type="spellEnd"/>
      <w:r w:rsidRPr="00DE338C">
        <w:rPr>
          <w:rFonts w:ascii="Georgia" w:eastAsia="Times New Roman" w:hAnsi="Georgia" w:cs="Times New Roman"/>
          <w:b/>
          <w:bCs/>
          <w:i/>
          <w:iCs/>
          <w:color w:val="FF0000"/>
          <w:sz w:val="30"/>
          <w:lang w:eastAsia="ru-RU"/>
        </w:rPr>
        <w:t xml:space="preserve"> </w:t>
      </w:r>
      <w:proofErr w:type="spellStart"/>
      <w:r w:rsidRPr="00DE338C">
        <w:rPr>
          <w:rFonts w:ascii="Georgia" w:eastAsia="Times New Roman" w:hAnsi="Georgia" w:cs="Times New Roman"/>
          <w:b/>
          <w:bCs/>
          <w:i/>
          <w:iCs/>
          <w:color w:val="FF0000"/>
          <w:sz w:val="30"/>
          <w:lang w:eastAsia="ru-RU"/>
        </w:rPr>
        <w:t>безпеки</w:t>
      </w:r>
      <w:proofErr w:type="spellEnd"/>
      <w:r w:rsidRPr="00DE338C">
        <w:rPr>
          <w:rFonts w:ascii="Georgia" w:eastAsia="Times New Roman" w:hAnsi="Georgia" w:cs="Times New Roman"/>
          <w:b/>
          <w:bCs/>
          <w:i/>
          <w:iCs/>
          <w:color w:val="FF0000"/>
          <w:sz w:val="30"/>
          <w:lang w:eastAsia="ru-RU"/>
        </w:rPr>
        <w:t xml:space="preserve"> </w:t>
      </w:r>
      <w:proofErr w:type="spellStart"/>
      <w:r w:rsidRPr="00DE338C">
        <w:rPr>
          <w:rFonts w:ascii="Georgia" w:eastAsia="Times New Roman" w:hAnsi="Georgia" w:cs="Times New Roman"/>
          <w:b/>
          <w:bCs/>
          <w:i/>
          <w:iCs/>
          <w:color w:val="FF0000"/>
          <w:sz w:val="30"/>
          <w:lang w:eastAsia="ru-RU"/>
        </w:rPr>
        <w:t>дітей</w:t>
      </w:r>
      <w:proofErr w:type="spellEnd"/>
      <w:r w:rsidRPr="00DE338C">
        <w:rPr>
          <w:rFonts w:ascii="Georgia" w:eastAsia="Times New Roman" w:hAnsi="Georgia" w:cs="Times New Roman"/>
          <w:b/>
          <w:bCs/>
          <w:i/>
          <w:iCs/>
          <w:color w:val="FF0000"/>
          <w:sz w:val="30"/>
          <w:lang w:eastAsia="ru-RU"/>
        </w:rPr>
        <w:t xml:space="preserve"> на </w:t>
      </w:r>
      <w:proofErr w:type="spellStart"/>
      <w:r w:rsidRPr="00DE338C">
        <w:rPr>
          <w:rFonts w:ascii="Georgia" w:eastAsia="Times New Roman" w:hAnsi="Georgia" w:cs="Times New Roman"/>
          <w:b/>
          <w:bCs/>
          <w:i/>
          <w:iCs/>
          <w:color w:val="FF0000"/>
          <w:sz w:val="30"/>
          <w:lang w:eastAsia="ru-RU"/>
        </w:rPr>
        <w:t>водних</w:t>
      </w:r>
      <w:proofErr w:type="spellEnd"/>
      <w:r w:rsidRPr="00DE338C">
        <w:rPr>
          <w:rFonts w:ascii="Georgia" w:eastAsia="Times New Roman" w:hAnsi="Georgia" w:cs="Times New Roman"/>
          <w:b/>
          <w:bCs/>
          <w:i/>
          <w:iCs/>
          <w:color w:val="FF0000"/>
          <w:sz w:val="30"/>
          <w:lang w:eastAsia="ru-RU"/>
        </w:rPr>
        <w:t xml:space="preserve"> </w:t>
      </w:r>
      <w:proofErr w:type="spellStart"/>
      <w:r w:rsidRPr="00DE338C">
        <w:rPr>
          <w:rFonts w:ascii="Georgia" w:eastAsia="Times New Roman" w:hAnsi="Georgia" w:cs="Times New Roman"/>
          <w:b/>
          <w:bCs/>
          <w:i/>
          <w:iCs/>
          <w:color w:val="FF0000"/>
          <w:sz w:val="30"/>
          <w:lang w:eastAsia="ru-RU"/>
        </w:rPr>
        <w:t>об’єктах</w:t>
      </w:r>
      <w:proofErr w:type="spellEnd"/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Безпека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правильним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організацією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контролем за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роз’яснювальної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дорослих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водоймищах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повинно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338C" w:rsidRPr="00DE338C" w:rsidRDefault="00DE338C" w:rsidP="00DE33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бути не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ближче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500 м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причалів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пристаней, гребель та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гідротехнічних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338C" w:rsidRPr="00DE338C" w:rsidRDefault="00DE338C" w:rsidP="00DE33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повинно бути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рівним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піщаним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дрібногальковим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очищеним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каміння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338C" w:rsidRPr="00DE338C" w:rsidRDefault="00DE338C" w:rsidP="00DE33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глибина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 в них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не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1,2 м;</w:t>
      </w:r>
    </w:p>
    <w:p w:rsidR="00DE338C" w:rsidRPr="00DE338C" w:rsidRDefault="00DE338C" w:rsidP="00DE33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швидкість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течії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руху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води - не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0,3 м;</w:t>
      </w:r>
    </w:p>
    <w:p w:rsidR="00DE338C" w:rsidRPr="00DE338C" w:rsidRDefault="00DE338C" w:rsidP="00DE33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огороджені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338C" w:rsidRPr="00DE338C" w:rsidRDefault="00DE338C" w:rsidP="00DE33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кліматичні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безвітряна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сонячна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температурою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22-24°С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 не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20°С.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Перед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відкриттям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купального сезону дно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акваторії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дитячого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оздоровчого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обстежується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водолазами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очищується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сторонніх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становлять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небезпеку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акваторії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відстані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м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зрізу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рятувальними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кругами (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 плавучими кулями (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плавучі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попередження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нещасних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встановлюють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кліматичними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температура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води, сила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швидкість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вітру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Дитячий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оздоровчий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повинен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фельдшерський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пункт)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набором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пристосувань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набором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невідкладної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дитячий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оздоровчий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розташований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поблизу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водного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повинен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рятувальний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організований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обладнаний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установою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організацією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оздоровчий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рятувального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 заборонено.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дитячий пляж, не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присутність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сторонніх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плавзасобах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Для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човнах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плавзасобах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акваторії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огороджується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віхами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буйками.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Перед початком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оглянути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устаткування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заважають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проведенню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сторонніх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забрудненість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акваторії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пляжу,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хмарна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повинен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неможливості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відмінити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вміють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прогулянок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заборонено.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човнах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плавзасобах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присутності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дорослих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рятувальних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(жилет, пояс).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керування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човнами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плавзасобами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керування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плавзасобами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338C" w:rsidRPr="00DE338C" w:rsidRDefault="00DE338C" w:rsidP="00DE33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підпливати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буїв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338C" w:rsidRPr="00DE338C" w:rsidRDefault="00DE338C" w:rsidP="00DE33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організовувати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розваги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пірнанням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небезпекою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тих,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перебуває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338C" w:rsidRPr="00DE338C" w:rsidRDefault="00DE338C" w:rsidP="00DE33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обманні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тривоги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заради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жарту.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човнах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плавзасобах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дорослі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організовують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стежити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човен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перевантажений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установлену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вантажопідйомність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плавзасобах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сидіти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бортах,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розгойдувати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човен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пірнати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човнів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воду.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Користуватися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плавзасобами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16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338C" w:rsidRPr="00DE338C" w:rsidRDefault="00DE338C" w:rsidP="00DE33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Самостійне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12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нагляду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безпеку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самостійного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E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батьки.</w:t>
      </w:r>
    </w:p>
    <w:p w:rsidR="0000765D" w:rsidRDefault="0000765D"/>
    <w:sectPr w:rsidR="0000765D" w:rsidSect="000076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742"/>
    <w:multiLevelType w:val="multilevel"/>
    <w:tmpl w:val="DA1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11F37"/>
    <w:multiLevelType w:val="multilevel"/>
    <w:tmpl w:val="E30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38C"/>
    <w:rsid w:val="0000765D"/>
    <w:rsid w:val="00DE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5D"/>
  </w:style>
  <w:style w:type="paragraph" w:styleId="5">
    <w:name w:val="heading 5"/>
    <w:basedOn w:val="a"/>
    <w:link w:val="50"/>
    <w:uiPriority w:val="9"/>
    <w:qFormat/>
    <w:rsid w:val="00DE33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3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E338C"/>
    <w:rPr>
      <w:i/>
      <w:iCs/>
    </w:rPr>
  </w:style>
  <w:style w:type="paragraph" w:styleId="a4">
    <w:name w:val="Normal (Web)"/>
    <w:basedOn w:val="a"/>
    <w:uiPriority w:val="99"/>
    <w:semiHidden/>
    <w:unhideWhenUsed/>
    <w:rsid w:val="00DE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2018-10-03T09:19:00Z</dcterms:created>
  <dcterms:modified xsi:type="dcterms:W3CDTF">2018-10-03T09:19:00Z</dcterms:modified>
</cp:coreProperties>
</file>